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widowControl/>
        <w:shd w:val="clear" w:color="auto" w:fill="F8F8F8"/>
        <w:spacing w:line="420" w:lineRule="atLeast"/>
        <w:jc w:val="center"/>
        <w:rPr>
          <w:rFonts w:ascii="宋体" w:hAnsi="宋体" w:eastAsia="宋体" w:cs="宋体"/>
          <w:color w:val="363636"/>
          <w:kern w:val="0"/>
          <w:sz w:val="24"/>
        </w:rPr>
      </w:pPr>
      <w:r>
        <w:rPr>
          <w:rFonts w:ascii="宋体" w:hAnsi="宋体" w:eastAsia="宋体" w:cs="宋体"/>
          <w:b/>
          <w:bCs/>
          <w:color w:val="363636"/>
          <w:kern w:val="0"/>
          <w:sz w:val="24"/>
        </w:rPr>
        <w:t>供方报名登记表</w:t>
      </w:r>
    </w:p>
    <w:p>
      <w:pPr>
        <w:widowControl/>
        <w:shd w:val="clear" w:color="auto" w:fill="F8F8F8"/>
        <w:spacing w:line="420" w:lineRule="atLeast"/>
        <w:jc w:val="left"/>
        <w:rPr>
          <w:rFonts w:ascii="宋体" w:hAnsi="宋体" w:eastAsia="宋体" w:cs="宋体"/>
          <w:color w:val="363636"/>
          <w:kern w:val="0"/>
          <w:sz w:val="24"/>
        </w:rPr>
      </w:pPr>
      <w:r>
        <w:rPr>
          <w:rFonts w:ascii="宋体" w:hAnsi="宋体" w:eastAsia="宋体" w:cs="宋体"/>
          <w:color w:val="363636"/>
          <w:kern w:val="0"/>
          <w:sz w:val="24"/>
        </w:rPr>
        <w:t>                                      </w:t>
      </w:r>
      <w:r>
        <w:rPr>
          <w:rFonts w:hint="eastAsia" w:ascii="宋体" w:hAnsi="宋体" w:eastAsia="宋体" w:cs="宋体"/>
          <w:color w:val="363636"/>
          <w:kern w:val="0"/>
          <w:sz w:val="24"/>
        </w:rPr>
        <w:t>日期:</w:t>
      </w:r>
      <w:r>
        <w:rPr>
          <w:rFonts w:ascii="宋体" w:hAnsi="宋体" w:eastAsia="宋体" w:cs="宋体"/>
          <w:color w:val="363636"/>
          <w:kern w:val="0"/>
          <w:sz w:val="24"/>
        </w:rPr>
        <w:t>  </w:t>
      </w:r>
      <w:r>
        <w:rPr>
          <w:rFonts w:hint="eastAsia" w:ascii="宋体" w:hAnsi="宋体" w:eastAsia="宋体" w:cs="宋体"/>
          <w:color w:val="363636"/>
          <w:kern w:val="0"/>
          <w:sz w:val="24"/>
        </w:rPr>
        <w:t xml:space="preserve">                                      </w:t>
      </w:r>
      <w:r>
        <w:rPr>
          <w:rFonts w:ascii="宋体" w:hAnsi="宋体" w:eastAsia="宋体" w:cs="宋体"/>
          <w:color w:val="363636"/>
          <w:kern w:val="0"/>
          <w:sz w:val="24"/>
        </w:rPr>
        <w:t> 编号：</w:t>
      </w:r>
    </w:p>
    <w:tbl>
      <w:tblPr>
        <w:tblStyle w:val="2"/>
        <w:tblW w:w="9720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15"/>
        <w:gridCol w:w="90"/>
        <w:gridCol w:w="1440"/>
        <w:gridCol w:w="45"/>
        <w:gridCol w:w="31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组织机构代码</w:t>
            </w:r>
          </w:p>
        </w:tc>
        <w:tc>
          <w:tcPr>
            <w:tcW w:w="3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营业执照注册号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税务登记证编号</w:t>
            </w:r>
          </w:p>
        </w:tc>
        <w:tc>
          <w:tcPr>
            <w:tcW w:w="3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企业法人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注册日期</w:t>
            </w:r>
          </w:p>
        </w:tc>
        <w:tc>
          <w:tcPr>
            <w:tcW w:w="3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营业执照有效期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注册资金</w:t>
            </w:r>
          </w:p>
        </w:tc>
        <w:tc>
          <w:tcPr>
            <w:tcW w:w="33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企业注册地</w:t>
            </w:r>
          </w:p>
        </w:tc>
        <w:tc>
          <w:tcPr>
            <w:tcW w:w="31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□国家级  □省、直辖市、自治区级  □地市级  □县区级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□国有  □集体  □私营  □个体  □合资  □其它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>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□承包商  □制造商  □代理商  □供应商  □服务商  □其它</w:t>
            </w:r>
            <w:r>
              <w:rPr>
                <w:rFonts w:hint="eastAsia" w:ascii="宋体" w:hAnsi="宋体" w:eastAsia="宋体" w:cs="宋体"/>
                <w:kern w:val="0"/>
                <w:sz w:val="24"/>
                <w:u w:val="single"/>
              </w:rPr>
              <w:t>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认证情况及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兼营项目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附件（证书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4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2020-07-04T07:07:57Z</dcterms:created>
  <dc:creator>hnct</dc:creator>
  <cp:lastModifiedBy>A韩sir</cp:lastModifiedBy>
  <dcterms:modified xsi:type="dcterms:W3CDTF">2020-07-04T07:08:17Z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